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85" w:rsidRDefault="003F23A2" w:rsidP="00DD0885">
      <w:pPr>
        <w:pStyle w:val="2"/>
        <w:shd w:val="clear" w:color="auto" w:fill="FFFFFF"/>
        <w:spacing w:before="0" w:beforeAutospacing="0" w:after="0" w:afterAutospacing="0" w:line="424" w:lineRule="atLeast"/>
        <w:jc w:val="center"/>
        <w:rPr>
          <w:rFonts w:ascii="Arial" w:hAnsi="Arial" w:cs="Arial"/>
          <w:b w:val="0"/>
          <w:bCs w:val="0"/>
          <w:sz w:val="35"/>
          <w:szCs w:val="35"/>
        </w:rPr>
      </w:pPr>
      <w:r w:rsidRPr="00DD0885">
        <w:rPr>
          <w:rFonts w:ascii="Arial" w:hAnsi="Arial" w:cs="Arial"/>
          <w:b w:val="0"/>
          <w:bCs w:val="0"/>
          <w:sz w:val="35"/>
          <w:szCs w:val="35"/>
        </w:rPr>
        <w:fldChar w:fldCharType="begin"/>
      </w:r>
      <w:r w:rsidR="00DD0885" w:rsidRPr="00DD0885">
        <w:rPr>
          <w:rFonts w:ascii="Arial" w:hAnsi="Arial" w:cs="Arial"/>
          <w:b w:val="0"/>
          <w:bCs w:val="0"/>
          <w:sz w:val="35"/>
          <w:szCs w:val="35"/>
        </w:rPr>
        <w:instrText xml:space="preserve"> HYPERLINK "http://artsdubinino.ru/index.php/com-phocagallery-themes/pozharnaya-bezopasnost/antiterror-detyam" </w:instrText>
      </w:r>
      <w:r w:rsidRPr="00DD0885">
        <w:rPr>
          <w:rFonts w:ascii="Arial" w:hAnsi="Arial" w:cs="Arial"/>
          <w:b w:val="0"/>
          <w:bCs w:val="0"/>
          <w:sz w:val="35"/>
          <w:szCs w:val="35"/>
        </w:rPr>
        <w:fldChar w:fldCharType="separate"/>
      </w:r>
      <w:r w:rsidR="00DD0885" w:rsidRPr="00DD0885">
        <w:rPr>
          <w:rFonts w:ascii="Arial" w:hAnsi="Arial" w:cs="Arial"/>
          <w:b w:val="0"/>
          <w:bCs w:val="0"/>
          <w:sz w:val="35"/>
        </w:rPr>
        <w:t>Антитеррор детям</w:t>
      </w:r>
      <w:r w:rsidRPr="00DD0885">
        <w:rPr>
          <w:rFonts w:ascii="Arial" w:hAnsi="Arial" w:cs="Arial"/>
          <w:b w:val="0"/>
          <w:bCs w:val="0"/>
          <w:sz w:val="35"/>
          <w:szCs w:val="35"/>
        </w:rPr>
        <w:fldChar w:fldCharType="end"/>
      </w:r>
    </w:p>
    <w:p w:rsidR="00DD0885" w:rsidRPr="00DD0885" w:rsidRDefault="00DD0885" w:rsidP="00DD0885">
      <w:pPr>
        <w:pStyle w:val="2"/>
        <w:shd w:val="clear" w:color="auto" w:fill="FFFFFF"/>
        <w:spacing w:before="0" w:beforeAutospacing="0" w:after="0" w:afterAutospacing="0" w:line="424" w:lineRule="atLeast"/>
        <w:jc w:val="center"/>
        <w:rPr>
          <w:rFonts w:ascii="Arial" w:hAnsi="Arial" w:cs="Arial"/>
          <w:b w:val="0"/>
          <w:bCs w:val="0"/>
          <w:sz w:val="35"/>
          <w:szCs w:val="35"/>
        </w:rPr>
      </w:pPr>
    </w:p>
    <w:p w:rsidR="00DD0885" w:rsidRPr="00DD0885" w:rsidRDefault="00BA2406" w:rsidP="00DD0885">
      <w:pPr>
        <w:shd w:val="clear" w:color="auto" w:fill="FFFFFF"/>
        <w:spacing w:before="163" w:after="163" w:line="285" w:lineRule="atLeast"/>
        <w:jc w:val="center"/>
        <w:rPr>
          <w:rFonts w:ascii="Arial" w:eastAsia="Times New Roman" w:hAnsi="Arial" w:cs="Arial"/>
          <w:color w:val="000000"/>
          <w:sz w:val="27"/>
          <w:szCs w:val="27"/>
        </w:rPr>
      </w:pPr>
      <w:r>
        <w:rPr>
          <w:rFonts w:ascii="Arial" w:eastAsia="Times New Roman" w:hAnsi="Arial" w:cs="Arial"/>
          <w:noProof/>
          <w:color w:val="303F50"/>
          <w:sz w:val="19"/>
          <w:szCs w:val="19"/>
        </w:rPr>
        <w:drawing>
          <wp:anchor distT="0" distB="0" distL="114300" distR="114300" simplePos="0" relativeHeight="251658240" behindDoc="0" locked="0" layoutInCell="1" allowOverlap="1">
            <wp:simplePos x="0" y="0"/>
            <wp:positionH relativeFrom="column">
              <wp:posOffset>2345690</wp:posOffset>
            </wp:positionH>
            <wp:positionV relativeFrom="paragraph">
              <wp:posOffset>177800</wp:posOffset>
            </wp:positionV>
            <wp:extent cx="2019300" cy="1609725"/>
            <wp:effectExtent l="19050" t="0" r="0" b="0"/>
            <wp:wrapSquare wrapText="bothSides"/>
            <wp:docPr id="4" name="Рисунок 4" descr="http://www.libma.ru/politika/antiterror_praktikum_dlja_gorozhanina/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ma.ru/politika/antiterror_praktikum_dlja_gorozhanina/_18.jpg"/>
                    <pic:cNvPicPr>
                      <a:picLocks noChangeAspect="1" noChangeArrowheads="1"/>
                    </pic:cNvPicPr>
                  </pic:nvPicPr>
                  <pic:blipFill>
                    <a:blip r:embed="rId5" cstate="print"/>
                    <a:srcRect/>
                    <a:stretch>
                      <a:fillRect/>
                    </a:stretch>
                  </pic:blipFill>
                  <pic:spPr bwMode="auto">
                    <a:xfrm>
                      <a:off x="0" y="0"/>
                      <a:ext cx="2019300" cy="1609725"/>
                    </a:xfrm>
                    <a:prstGeom prst="rect">
                      <a:avLst/>
                    </a:prstGeom>
                    <a:noFill/>
                    <a:ln w="9525">
                      <a:noFill/>
                      <a:miter lim="800000"/>
                      <a:headEnd/>
                      <a:tailEnd/>
                    </a:ln>
                  </pic:spPr>
                </pic:pic>
              </a:graphicData>
            </a:graphic>
          </wp:anchor>
        </w:drawing>
      </w:r>
      <w:r w:rsidR="00DD0885">
        <w:rPr>
          <w:rFonts w:ascii="Arial" w:eastAsia="Times New Roman" w:hAnsi="Arial" w:cs="Arial"/>
          <w:color w:val="303F50"/>
          <w:sz w:val="19"/>
          <w:szCs w:val="19"/>
        </w:rPr>
        <w:br w:type="textWrapping" w:clear="all"/>
      </w:r>
      <w:r w:rsidR="00DD0885" w:rsidRPr="00DD0885">
        <w:rPr>
          <w:rFonts w:ascii="Arial Black" w:eastAsia="Times New Roman" w:hAnsi="Arial Black" w:cs="Arial"/>
          <w:b/>
          <w:bCs/>
          <w:i/>
          <w:iCs/>
          <w:color w:val="000000"/>
          <w:sz w:val="28"/>
        </w:rPr>
        <w:t>Что такое терроризм?</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xml:space="preserve">Это одно из самых страшных преступлений. Цель террористов – убить за один раз как можно больше людей или захватить </w:t>
      </w:r>
      <w:proofErr w:type="gramStart"/>
      <w:r w:rsidRPr="00DD0885">
        <w:rPr>
          <w:rFonts w:ascii="Times New Roman" w:eastAsia="Times New Roman" w:hAnsi="Times New Roman" w:cs="Times New Roman"/>
          <w:color w:val="000000"/>
          <w:sz w:val="28"/>
          <w:szCs w:val="28"/>
        </w:rPr>
        <w:t>побольше</w:t>
      </w:r>
      <w:proofErr w:type="gramEnd"/>
      <w:r w:rsidRPr="00DD0885">
        <w:rPr>
          <w:rFonts w:ascii="Times New Roman" w:eastAsia="Times New Roman" w:hAnsi="Times New Roman" w:cs="Times New Roman"/>
          <w:color w:val="000000"/>
          <w:sz w:val="28"/>
          <w:szCs w:val="28"/>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xml:space="preserve">Скорее </w:t>
      </w:r>
      <w:proofErr w:type="gramStart"/>
      <w:r w:rsidRPr="00DD0885">
        <w:rPr>
          <w:rFonts w:ascii="Times New Roman" w:eastAsia="Times New Roman" w:hAnsi="Times New Roman" w:cs="Times New Roman"/>
          <w:color w:val="000000"/>
          <w:sz w:val="28"/>
          <w:szCs w:val="28"/>
        </w:rPr>
        <w:t>всего</w:t>
      </w:r>
      <w:proofErr w:type="gramEnd"/>
      <w:r w:rsidRPr="00DD0885">
        <w:rPr>
          <w:rFonts w:ascii="Times New Roman" w:eastAsia="Times New Roman" w:hAnsi="Times New Roman" w:cs="Times New Roman"/>
          <w:color w:val="000000"/>
          <w:sz w:val="28"/>
          <w:szCs w:val="28"/>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t>Это не игра!</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Главное: вы никогда не должны бояться. Но всегда должны быть настороже.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Нужно быть внимательным к тому, что происходит вокруг, замечать, все ли нормально.</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Надо знать, где находятся выходы из здания, в котором вы находитесь – школе, кинотеатре, спортивном клубе.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Надо знать</w:t>
      </w:r>
      <w:r w:rsidR="002C1220">
        <w:rPr>
          <w:rFonts w:ascii="Times New Roman" w:eastAsia="Times New Roman" w:hAnsi="Times New Roman" w:cs="Times New Roman"/>
          <w:color w:val="000000"/>
          <w:sz w:val="28"/>
          <w:szCs w:val="28"/>
        </w:rPr>
        <w:t xml:space="preserve">, где находятся ближайшие </w:t>
      </w:r>
      <w:proofErr w:type="spellStart"/>
      <w:r w:rsidR="002C1220">
        <w:rPr>
          <w:rFonts w:ascii="Times New Roman" w:eastAsia="Times New Roman" w:hAnsi="Times New Roman" w:cs="Times New Roman"/>
          <w:color w:val="000000"/>
          <w:sz w:val="28"/>
          <w:szCs w:val="28"/>
        </w:rPr>
        <w:t>травмо</w:t>
      </w:r>
      <w:r w:rsidRPr="00DD0885">
        <w:rPr>
          <w:rFonts w:ascii="Times New Roman" w:eastAsia="Times New Roman" w:hAnsi="Times New Roman" w:cs="Times New Roman"/>
          <w:color w:val="000000"/>
          <w:sz w:val="28"/>
          <w:szCs w:val="28"/>
        </w:rPr>
        <w:t>пункт</w:t>
      </w:r>
      <w:proofErr w:type="spellEnd"/>
      <w:r w:rsidRPr="00DD0885">
        <w:rPr>
          <w:rFonts w:ascii="Times New Roman" w:eastAsia="Times New Roman" w:hAnsi="Times New Roman" w:cs="Times New Roman"/>
          <w:color w:val="000000"/>
          <w:sz w:val="28"/>
          <w:szCs w:val="28"/>
        </w:rPr>
        <w:t xml:space="preserve"> и поликлиника, на случай если вы или кто-то из ваших родных или знакомых получил ранение или травму.</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объявили эвакуацию, помните, что надо держаться подальше от окон, стеклянных дверей и перегородок.</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Нельзя принимать пакеты, сумки, коробки и ДАЖЕ ПОДАРКИ! от посторонних людей.</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В чрезвычайных ситуациях следуйте указаниям родителей и старших.</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все же бедствие произошло, не мешайте работе спасателей, милиционеров, врачей, пожарных.</w:t>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lastRenderedPageBreak/>
        <w:t>Там, где много людей, не всегда безопаснее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proofErr w:type="gramStart"/>
      <w:r w:rsidRPr="00DD0885">
        <w:rPr>
          <w:rFonts w:ascii="Times New Roman" w:eastAsia="Times New Roman" w:hAnsi="Times New Roman" w:cs="Times New Roman"/>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DD0885">
        <w:rPr>
          <w:rFonts w:ascii="Times New Roman" w:eastAsia="Times New Roman" w:hAnsi="Times New Roman" w:cs="Times New Roman"/>
          <w:color w:val="000000"/>
          <w:sz w:val="28"/>
          <w:szCs w:val="28"/>
        </w:rPr>
        <w:t xml:space="preserve"> Поэтому, посещая такие места, нужно быть внимательным и обращать внимание на все подозрительное и сообщать об этом родителям.</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DD0885" w:rsidRPr="00DD0885" w:rsidRDefault="00DD0885" w:rsidP="00BA2406">
      <w:pPr>
        <w:shd w:val="clear" w:color="auto" w:fill="FFFFFF"/>
        <w:spacing w:before="163" w:after="163" w:line="285" w:lineRule="atLeast"/>
        <w:jc w:val="center"/>
        <w:rPr>
          <w:rFonts w:ascii="Arial" w:eastAsia="Times New Roman" w:hAnsi="Arial" w:cs="Arial"/>
          <w:color w:val="303F50"/>
          <w:sz w:val="19"/>
          <w:szCs w:val="19"/>
        </w:rPr>
      </w:pPr>
      <w:r>
        <w:rPr>
          <w:rFonts w:ascii="Arial" w:eastAsia="Times New Roman" w:hAnsi="Arial" w:cs="Arial"/>
          <w:noProof/>
          <w:color w:val="303F50"/>
          <w:sz w:val="19"/>
          <w:szCs w:val="19"/>
        </w:rPr>
        <w:drawing>
          <wp:inline distT="0" distB="0" distL="0" distR="0">
            <wp:extent cx="2286000" cy="1905000"/>
            <wp:effectExtent l="19050" t="0" r="0" b="0"/>
            <wp:docPr id="5" name="Рисунок 5" descr="http://www.libma.ru/politika/antiterror_praktikum_dlja_gorozhanin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bma.ru/politika/antiterror_praktikum_dlja_gorozhanina/_20.jpg"/>
                    <pic:cNvPicPr>
                      <a:picLocks noChangeAspect="1" noChangeArrowheads="1"/>
                    </pic:cNvPicPr>
                  </pic:nvPicPr>
                  <pic:blipFill>
                    <a:blip r:embed="rId6" cstate="print"/>
                    <a:srcRect/>
                    <a:stretch>
                      <a:fillRect/>
                    </a:stretch>
                  </pic:blipFill>
                  <pic:spPr bwMode="auto">
                    <a:xfrm>
                      <a:off x="0" y="0"/>
                      <a:ext cx="2286000" cy="1905000"/>
                    </a:xfrm>
                    <a:prstGeom prst="rect">
                      <a:avLst/>
                    </a:prstGeom>
                    <a:noFill/>
                    <a:ln w="9525">
                      <a:noFill/>
                      <a:miter lim="800000"/>
                      <a:headEnd/>
                      <a:tailEnd/>
                    </a:ln>
                  </pic:spPr>
                </pic:pic>
              </a:graphicData>
            </a:graphic>
          </wp:inline>
        </w:drawing>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t>Если вы попали в заложники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В этом случае надо помнить следующее: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xml:space="preserve">Не пытайтесь вырваться, пользуясь </w:t>
      </w:r>
      <w:proofErr w:type="spellStart"/>
      <w:r w:rsidRPr="00DD0885">
        <w:rPr>
          <w:rFonts w:ascii="Times New Roman" w:eastAsia="Times New Roman" w:hAnsi="Times New Roman" w:cs="Times New Roman"/>
          <w:color w:val="000000"/>
          <w:sz w:val="28"/>
          <w:szCs w:val="28"/>
        </w:rPr>
        <w:t>электрошокерами</w:t>
      </w:r>
      <w:proofErr w:type="spellEnd"/>
      <w:r w:rsidRPr="00DD0885">
        <w:rPr>
          <w:rFonts w:ascii="Times New Roman" w:eastAsia="Times New Roman" w:hAnsi="Times New Roman" w:cs="Times New Roman"/>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lastRenderedPageBreak/>
        <w:t>Если у вас есть раны, старайтесь как можно меньше двигаться – это уменьшит потерю крови.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xml:space="preserve">Если раздаются хлопки </w:t>
      </w:r>
      <w:proofErr w:type="spellStart"/>
      <w:r w:rsidRPr="00DD0885">
        <w:rPr>
          <w:rFonts w:ascii="Times New Roman" w:eastAsia="Times New Roman" w:hAnsi="Times New Roman" w:cs="Times New Roman"/>
          <w:color w:val="000000"/>
          <w:sz w:val="28"/>
          <w:szCs w:val="28"/>
        </w:rPr>
        <w:t>светошумовых</w:t>
      </w:r>
      <w:proofErr w:type="spellEnd"/>
      <w:r w:rsidRPr="00DD0885">
        <w:rPr>
          <w:rFonts w:ascii="Times New Roman" w:eastAsia="Times New Roman" w:hAnsi="Times New Roman" w:cs="Times New Roman"/>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Ни в коем случае не хватайтесь за брошенное террористами оружие!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После освобождения надо обязательно сказать спасателям свои имя, фамилию, адрес, где вы живете.</w:t>
      </w:r>
    </w:p>
    <w:p w:rsidR="00DD0885" w:rsidRPr="00DD0885" w:rsidRDefault="00DD0885" w:rsidP="00DD0885">
      <w:pPr>
        <w:shd w:val="clear" w:color="auto" w:fill="FFFFFF"/>
        <w:spacing w:before="163" w:after="163" w:line="285" w:lineRule="atLeast"/>
        <w:jc w:val="center"/>
        <w:rPr>
          <w:rFonts w:ascii="Arial" w:eastAsia="Times New Roman" w:hAnsi="Arial" w:cs="Arial"/>
          <w:color w:val="303F50"/>
          <w:sz w:val="19"/>
          <w:szCs w:val="19"/>
        </w:rPr>
      </w:pPr>
      <w:r>
        <w:rPr>
          <w:rFonts w:ascii="Arial" w:eastAsia="Times New Roman" w:hAnsi="Arial" w:cs="Arial"/>
          <w:noProof/>
          <w:color w:val="303F50"/>
          <w:sz w:val="19"/>
          <w:szCs w:val="19"/>
        </w:rPr>
        <w:drawing>
          <wp:inline distT="0" distB="0" distL="0" distR="0">
            <wp:extent cx="2647949" cy="1638300"/>
            <wp:effectExtent l="19050" t="0" r="1" b="0"/>
            <wp:docPr id="6" name="Рисунок 6" descr="http://www.libma.ru/politika/antiterror_praktikum_dlja_gorozhanina/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bma.ru/politika/antiterror_praktikum_dlja_gorozhanina/_21.jpg"/>
                    <pic:cNvPicPr>
                      <a:picLocks noChangeAspect="1" noChangeArrowheads="1"/>
                    </pic:cNvPicPr>
                  </pic:nvPicPr>
                  <pic:blipFill>
                    <a:blip r:embed="rId7" cstate="print"/>
                    <a:srcRect/>
                    <a:stretch>
                      <a:fillRect/>
                    </a:stretch>
                  </pic:blipFill>
                  <pic:spPr bwMode="auto">
                    <a:xfrm>
                      <a:off x="0" y="0"/>
                      <a:ext cx="2656840" cy="1643801"/>
                    </a:xfrm>
                    <a:prstGeom prst="rect">
                      <a:avLst/>
                    </a:prstGeom>
                    <a:noFill/>
                    <a:ln w="9525">
                      <a:noFill/>
                      <a:miter lim="800000"/>
                      <a:headEnd/>
                      <a:tailEnd/>
                    </a:ln>
                  </pic:spPr>
                </pic:pic>
              </a:graphicData>
            </a:graphic>
          </wp:inline>
        </w:drawing>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t>Если взорвалась бомба</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При взрыве обязательно надо упасть на пол.</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в здании или в помещении, где вы находитесь, произошел взрыв, главное – сохранять спокойствие.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дым и огонь не дают вам пройти, обязательно закройте дверь и ищите другой выход из здания.</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xml:space="preserve">Если ручка или сама дверь горячая, никогда не открывайте ее. В крайнем </w:t>
      </w:r>
      <w:proofErr w:type="gramStart"/>
      <w:r w:rsidRPr="00DD0885">
        <w:rPr>
          <w:rFonts w:ascii="Times New Roman" w:eastAsia="Times New Roman" w:hAnsi="Times New Roman" w:cs="Times New Roman"/>
          <w:color w:val="000000"/>
          <w:sz w:val="28"/>
          <w:szCs w:val="28"/>
        </w:rPr>
        <w:t>случае</w:t>
      </w:r>
      <w:proofErr w:type="gramEnd"/>
      <w:r w:rsidRPr="00DD0885">
        <w:rPr>
          <w:rFonts w:ascii="Times New Roman" w:eastAsia="Times New Roman" w:hAnsi="Times New Roman" w:cs="Times New Roman"/>
          <w:color w:val="000000"/>
          <w:sz w:val="28"/>
          <w:szCs w:val="28"/>
        </w:rPr>
        <w:t xml:space="preserve"> выбираться из здания можно через окна.</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lastRenderedPageBreak/>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DD0885" w:rsidRPr="00DD0885" w:rsidRDefault="00DD0885" w:rsidP="00DD0885">
      <w:pPr>
        <w:shd w:val="clear" w:color="auto" w:fill="FFFFFF"/>
        <w:spacing w:before="163" w:after="163" w:line="285" w:lineRule="atLeast"/>
        <w:jc w:val="both"/>
        <w:rPr>
          <w:rFonts w:ascii="Arial" w:eastAsia="Times New Roman" w:hAnsi="Arial" w:cs="Arial"/>
          <w:color w:val="000000"/>
          <w:sz w:val="27"/>
          <w:szCs w:val="27"/>
        </w:rPr>
      </w:pPr>
      <w:r w:rsidRPr="00DD0885">
        <w:rPr>
          <w:rFonts w:ascii="Arial" w:eastAsia="Times New Roman" w:hAnsi="Arial" w:cs="Arial"/>
          <w:color w:val="000000"/>
          <w:sz w:val="27"/>
          <w:szCs w:val="27"/>
        </w:rPr>
        <w:t> </w:t>
      </w:r>
    </w:p>
    <w:p w:rsidR="00DD0885" w:rsidRPr="00DD0885" w:rsidRDefault="00DD0885" w:rsidP="00DD0885">
      <w:pPr>
        <w:shd w:val="clear" w:color="auto" w:fill="FFFFFF"/>
        <w:spacing w:before="163" w:after="163" w:line="285" w:lineRule="atLeast"/>
        <w:jc w:val="center"/>
        <w:rPr>
          <w:rFonts w:ascii="Arial" w:eastAsia="Times New Roman" w:hAnsi="Arial" w:cs="Arial"/>
          <w:color w:val="303F50"/>
          <w:sz w:val="19"/>
          <w:szCs w:val="19"/>
        </w:rPr>
      </w:pPr>
      <w:r>
        <w:rPr>
          <w:rFonts w:ascii="Arial" w:eastAsia="Times New Roman" w:hAnsi="Arial" w:cs="Arial"/>
          <w:noProof/>
          <w:color w:val="303F50"/>
          <w:sz w:val="19"/>
          <w:szCs w:val="19"/>
        </w:rPr>
        <w:drawing>
          <wp:inline distT="0" distB="0" distL="0" distR="0">
            <wp:extent cx="2815686" cy="1981200"/>
            <wp:effectExtent l="19050" t="0" r="3714" b="0"/>
            <wp:docPr id="7" name="Рисунок 7" descr="http://www.libma.ru/politika/antiterror_praktikum_dlja_gorozhanina/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bma.ru/politika/antiterror_praktikum_dlja_gorozhanina/_22.jpg"/>
                    <pic:cNvPicPr>
                      <a:picLocks noChangeAspect="1" noChangeArrowheads="1"/>
                    </pic:cNvPicPr>
                  </pic:nvPicPr>
                  <pic:blipFill>
                    <a:blip r:embed="rId8" cstate="print"/>
                    <a:srcRect/>
                    <a:stretch>
                      <a:fillRect/>
                    </a:stretch>
                  </pic:blipFill>
                  <pic:spPr bwMode="auto">
                    <a:xfrm>
                      <a:off x="0" y="0"/>
                      <a:ext cx="2820670" cy="1984707"/>
                    </a:xfrm>
                    <a:prstGeom prst="rect">
                      <a:avLst/>
                    </a:prstGeom>
                    <a:noFill/>
                    <a:ln w="9525">
                      <a:noFill/>
                      <a:miter lim="800000"/>
                      <a:headEnd/>
                      <a:tailEnd/>
                    </a:ln>
                  </pic:spPr>
                </pic:pic>
              </a:graphicData>
            </a:graphic>
          </wp:inline>
        </w:drawing>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t>Если вас завалило</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DD0885" w:rsidRPr="00DD0885" w:rsidRDefault="00DD0885" w:rsidP="00DD0885">
      <w:pPr>
        <w:shd w:val="clear" w:color="auto" w:fill="FFFFFF"/>
        <w:spacing w:before="163" w:after="163" w:line="285" w:lineRule="atLeast"/>
        <w:jc w:val="center"/>
        <w:rPr>
          <w:rFonts w:ascii="Arial" w:eastAsia="Times New Roman" w:hAnsi="Arial" w:cs="Arial"/>
          <w:color w:val="303F50"/>
          <w:sz w:val="19"/>
          <w:szCs w:val="19"/>
        </w:rPr>
      </w:pPr>
      <w:r>
        <w:rPr>
          <w:rFonts w:ascii="Arial" w:eastAsia="Times New Roman" w:hAnsi="Arial" w:cs="Arial"/>
          <w:noProof/>
          <w:color w:val="303F50"/>
          <w:sz w:val="19"/>
          <w:szCs w:val="19"/>
        </w:rPr>
        <w:drawing>
          <wp:inline distT="0" distB="0" distL="0" distR="0">
            <wp:extent cx="2673985" cy="2096135"/>
            <wp:effectExtent l="19050" t="0" r="0" b="0"/>
            <wp:docPr id="8" name="Рисунок 8" descr="http://www.libma.ru/politika/antiterror_praktikum_dlja_gorozhanina/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bma.ru/politika/antiterror_praktikum_dlja_gorozhanina/_23.jpg"/>
                    <pic:cNvPicPr>
                      <a:picLocks noChangeAspect="1" noChangeArrowheads="1"/>
                    </pic:cNvPicPr>
                  </pic:nvPicPr>
                  <pic:blipFill>
                    <a:blip r:embed="rId9" cstate="print"/>
                    <a:srcRect/>
                    <a:stretch>
                      <a:fillRect/>
                    </a:stretch>
                  </pic:blipFill>
                  <pic:spPr bwMode="auto">
                    <a:xfrm>
                      <a:off x="0" y="0"/>
                      <a:ext cx="2673985" cy="2096135"/>
                    </a:xfrm>
                    <a:prstGeom prst="rect">
                      <a:avLst/>
                    </a:prstGeom>
                    <a:noFill/>
                    <a:ln w="9525">
                      <a:noFill/>
                      <a:miter lim="800000"/>
                      <a:headEnd/>
                      <a:tailEnd/>
                    </a:ln>
                  </pic:spPr>
                </pic:pic>
              </a:graphicData>
            </a:graphic>
          </wp:inline>
        </w:drawing>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t>Как быть с домашними животными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Брать с собой животных нельзя только тогда, когда вы идете в специальное убежище. Там могут находиться только люди.</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lastRenderedPageBreak/>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DD0885" w:rsidRPr="00DD0885" w:rsidRDefault="00DD0885" w:rsidP="00DD0885">
      <w:pPr>
        <w:shd w:val="clear" w:color="auto" w:fill="FFFFFF"/>
        <w:spacing w:before="163" w:after="163" w:line="285" w:lineRule="atLeast"/>
        <w:jc w:val="both"/>
        <w:rPr>
          <w:rFonts w:ascii="Arial" w:eastAsia="Times New Roman" w:hAnsi="Arial" w:cs="Arial"/>
          <w:color w:val="000000"/>
          <w:sz w:val="27"/>
          <w:szCs w:val="27"/>
        </w:rPr>
      </w:pPr>
      <w:r w:rsidRPr="00DD0885">
        <w:rPr>
          <w:rFonts w:ascii="Arial" w:eastAsia="Times New Roman" w:hAnsi="Arial" w:cs="Arial"/>
          <w:color w:val="000000"/>
          <w:sz w:val="27"/>
          <w:szCs w:val="27"/>
        </w:rPr>
        <w:t> </w:t>
      </w:r>
    </w:p>
    <w:p w:rsidR="00DD0885" w:rsidRPr="00DD0885" w:rsidRDefault="00DD0885" w:rsidP="00DD0885">
      <w:pPr>
        <w:shd w:val="clear" w:color="auto" w:fill="FFFFFF"/>
        <w:spacing w:before="163" w:after="163" w:line="285" w:lineRule="atLeast"/>
        <w:jc w:val="center"/>
        <w:rPr>
          <w:rFonts w:ascii="Arial" w:eastAsia="Times New Roman" w:hAnsi="Arial" w:cs="Arial"/>
          <w:color w:val="303F50"/>
          <w:sz w:val="19"/>
          <w:szCs w:val="19"/>
        </w:rPr>
      </w:pPr>
      <w:r>
        <w:rPr>
          <w:rFonts w:ascii="Arial" w:eastAsia="Times New Roman" w:hAnsi="Arial" w:cs="Arial"/>
          <w:noProof/>
          <w:color w:val="303F50"/>
          <w:sz w:val="19"/>
          <w:szCs w:val="19"/>
        </w:rPr>
        <w:drawing>
          <wp:inline distT="0" distB="0" distL="0" distR="0">
            <wp:extent cx="2647950" cy="1962150"/>
            <wp:effectExtent l="19050" t="0" r="0" b="0"/>
            <wp:docPr id="9" name="Рисунок 9" descr="http://www.libma.ru/politika/antiterror_praktikum_dlja_gorozhanina/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bma.ru/politika/antiterror_praktikum_dlja_gorozhanina/_24.jpg"/>
                    <pic:cNvPicPr>
                      <a:picLocks noChangeAspect="1" noChangeArrowheads="1"/>
                    </pic:cNvPicPr>
                  </pic:nvPicPr>
                  <pic:blipFill>
                    <a:blip r:embed="rId10" cstate="print"/>
                    <a:srcRect/>
                    <a:stretch>
                      <a:fillRect/>
                    </a:stretch>
                  </pic:blipFill>
                  <pic:spPr bwMode="auto">
                    <a:xfrm>
                      <a:off x="0" y="0"/>
                      <a:ext cx="2648585" cy="1962621"/>
                    </a:xfrm>
                    <a:prstGeom prst="rect">
                      <a:avLst/>
                    </a:prstGeom>
                    <a:noFill/>
                    <a:ln w="9525">
                      <a:noFill/>
                      <a:miter lim="800000"/>
                      <a:headEnd/>
                      <a:tailEnd/>
                    </a:ln>
                  </pic:spPr>
                </pic:pic>
              </a:graphicData>
            </a:graphic>
          </wp:inline>
        </w:drawing>
      </w:r>
    </w:p>
    <w:p w:rsidR="00DD0885" w:rsidRPr="00DD0885" w:rsidRDefault="00DD0885" w:rsidP="00DD0885">
      <w:pPr>
        <w:shd w:val="clear" w:color="auto" w:fill="FFFFFF"/>
        <w:spacing w:before="163" w:after="163" w:line="285" w:lineRule="atLeast"/>
        <w:jc w:val="center"/>
        <w:rPr>
          <w:rFonts w:ascii="Arial" w:eastAsia="Times New Roman" w:hAnsi="Arial" w:cs="Arial"/>
          <w:color w:val="000000"/>
          <w:sz w:val="27"/>
          <w:szCs w:val="27"/>
        </w:rPr>
      </w:pPr>
      <w:r w:rsidRPr="00DD0885">
        <w:rPr>
          <w:rFonts w:ascii="Arial Black" w:eastAsia="Times New Roman" w:hAnsi="Arial Black" w:cs="Arial"/>
          <w:b/>
          <w:bCs/>
          <w:i/>
          <w:iCs/>
          <w:color w:val="000000"/>
          <w:sz w:val="28"/>
        </w:rPr>
        <w:t>Важные советы</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DD0885">
        <w:rPr>
          <w:rFonts w:ascii="Times New Roman" w:eastAsia="Times New Roman" w:hAnsi="Times New Roman" w:cs="Times New Roman"/>
          <w:b/>
          <w:bCs/>
          <w:color w:val="000000"/>
          <w:sz w:val="28"/>
        </w:rPr>
        <w:t>Но, что бы ни случилось, не забывайте, что:</w:t>
      </w:r>
    </w:p>
    <w:p w:rsidR="00DD0885" w:rsidRPr="00DD0885" w:rsidRDefault="00DD0885" w:rsidP="00BA2406">
      <w:pPr>
        <w:shd w:val="clear" w:color="auto" w:fill="FFFFFF"/>
        <w:spacing w:after="0" w:line="240" w:lineRule="auto"/>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DD0885">
        <w:rPr>
          <w:rFonts w:ascii="Times New Roman" w:eastAsia="Times New Roman" w:hAnsi="Times New Roman" w:cs="Times New Roman"/>
          <w:color w:val="000000"/>
          <w:sz w:val="28"/>
          <w:szCs w:val="28"/>
        </w:rPr>
        <w:t>можете найти друзей и скоро все будет</w:t>
      </w:r>
      <w:proofErr w:type="gramEnd"/>
      <w:r w:rsidRPr="00DD0885">
        <w:rPr>
          <w:rFonts w:ascii="Times New Roman" w:eastAsia="Times New Roman" w:hAnsi="Times New Roman" w:cs="Times New Roman"/>
          <w:color w:val="000000"/>
          <w:sz w:val="28"/>
          <w:szCs w:val="28"/>
        </w:rPr>
        <w:t xml:space="preserve"> хорошо.</w:t>
      </w:r>
    </w:p>
    <w:p w:rsidR="00DD0885" w:rsidRPr="00DD0885" w:rsidRDefault="00DD0885" w:rsidP="00BA2406">
      <w:pPr>
        <w:shd w:val="clear" w:color="auto" w:fill="FFFFFF"/>
        <w:spacing w:after="0" w:line="240" w:lineRule="auto"/>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DD0885" w:rsidRPr="00DD0885" w:rsidRDefault="00DD0885" w:rsidP="00BA2406">
      <w:pPr>
        <w:shd w:val="clear" w:color="auto" w:fill="FFFFFF"/>
        <w:spacing w:after="0" w:line="240" w:lineRule="auto"/>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DD0885" w:rsidRPr="00DD0885" w:rsidRDefault="00DD0885" w:rsidP="002C1220">
      <w:pPr>
        <w:shd w:val="clear" w:color="auto" w:fill="FFFFFF"/>
        <w:spacing w:after="0" w:line="240" w:lineRule="auto"/>
        <w:ind w:firstLine="708"/>
        <w:jc w:val="both"/>
        <w:rPr>
          <w:rFonts w:ascii="Arial" w:eastAsia="Times New Roman" w:hAnsi="Arial" w:cs="Arial"/>
          <w:color w:val="000000"/>
          <w:sz w:val="27"/>
          <w:szCs w:val="27"/>
        </w:rPr>
      </w:pPr>
      <w:r w:rsidRPr="00DD0885">
        <w:rPr>
          <w:rFonts w:ascii="Times New Roman" w:eastAsia="Times New Roman" w:hAnsi="Times New Roman" w:cs="Times New Roman"/>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386CF1" w:rsidRPr="00BA2406" w:rsidRDefault="00DD0885" w:rsidP="00BA2406">
      <w:pPr>
        <w:shd w:val="clear" w:color="auto" w:fill="FFFFFF"/>
        <w:spacing w:before="163" w:after="163" w:line="285" w:lineRule="atLeast"/>
        <w:jc w:val="center"/>
        <w:rPr>
          <w:rFonts w:ascii="Arial" w:eastAsia="Times New Roman" w:hAnsi="Arial" w:cs="Arial"/>
          <w:color w:val="303F50"/>
          <w:sz w:val="19"/>
          <w:szCs w:val="19"/>
        </w:rPr>
      </w:pPr>
      <w:r>
        <w:rPr>
          <w:rFonts w:ascii="Arial" w:eastAsia="Times New Roman" w:hAnsi="Arial" w:cs="Arial"/>
          <w:noProof/>
          <w:color w:val="303F50"/>
          <w:sz w:val="19"/>
          <w:szCs w:val="19"/>
        </w:rPr>
        <w:drawing>
          <wp:inline distT="0" distB="0" distL="0" distR="0">
            <wp:extent cx="3166110" cy="2216785"/>
            <wp:effectExtent l="19050" t="0" r="0" b="0"/>
            <wp:docPr id="10" name="Рисунок 10" descr="http://www.libma.ru/politika/antiterror_praktikum_dlja_gorozhanina/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bma.ru/politika/antiterror_praktikum_dlja_gorozhanina/_25.jpg"/>
                    <pic:cNvPicPr>
                      <a:picLocks noChangeAspect="1" noChangeArrowheads="1"/>
                    </pic:cNvPicPr>
                  </pic:nvPicPr>
                  <pic:blipFill>
                    <a:blip r:embed="rId11" cstate="print"/>
                    <a:srcRect/>
                    <a:stretch>
                      <a:fillRect/>
                    </a:stretch>
                  </pic:blipFill>
                  <pic:spPr bwMode="auto">
                    <a:xfrm>
                      <a:off x="0" y="0"/>
                      <a:ext cx="3166110" cy="2216785"/>
                    </a:xfrm>
                    <a:prstGeom prst="rect">
                      <a:avLst/>
                    </a:prstGeom>
                    <a:noFill/>
                    <a:ln w="9525">
                      <a:noFill/>
                      <a:miter lim="800000"/>
                      <a:headEnd/>
                      <a:tailEnd/>
                    </a:ln>
                  </pic:spPr>
                </pic:pic>
              </a:graphicData>
            </a:graphic>
          </wp:inline>
        </w:drawing>
      </w:r>
    </w:p>
    <w:sectPr w:rsidR="00386CF1" w:rsidRPr="00BA2406" w:rsidSect="00BA2406">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17C0"/>
    <w:multiLevelType w:val="hybridMultilevel"/>
    <w:tmpl w:val="D0BC7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1383"/>
    <w:rsid w:val="002C1220"/>
    <w:rsid w:val="003400D0"/>
    <w:rsid w:val="00386CF1"/>
    <w:rsid w:val="003F23A2"/>
    <w:rsid w:val="00874FDB"/>
    <w:rsid w:val="00BA2406"/>
    <w:rsid w:val="00CA1383"/>
    <w:rsid w:val="00CD23B3"/>
    <w:rsid w:val="00DD0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DB"/>
  </w:style>
  <w:style w:type="paragraph" w:styleId="2">
    <w:name w:val="heading 2"/>
    <w:basedOn w:val="a"/>
    <w:link w:val="20"/>
    <w:uiPriority w:val="9"/>
    <w:qFormat/>
    <w:rsid w:val="00DD08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86CF1"/>
    <w:pPr>
      <w:ind w:left="720"/>
      <w:contextualSpacing/>
    </w:pPr>
  </w:style>
  <w:style w:type="paragraph" w:styleId="a5">
    <w:name w:val="Balloon Text"/>
    <w:basedOn w:val="a"/>
    <w:link w:val="a6"/>
    <w:uiPriority w:val="99"/>
    <w:semiHidden/>
    <w:unhideWhenUsed/>
    <w:rsid w:val="00DD0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885"/>
    <w:rPr>
      <w:rFonts w:ascii="Tahoma" w:hAnsi="Tahoma" w:cs="Tahoma"/>
      <w:sz w:val="16"/>
      <w:szCs w:val="16"/>
    </w:rPr>
  </w:style>
  <w:style w:type="character" w:customStyle="1" w:styleId="20">
    <w:name w:val="Заголовок 2 Знак"/>
    <w:basedOn w:val="a0"/>
    <w:link w:val="2"/>
    <w:uiPriority w:val="9"/>
    <w:rsid w:val="00DD0885"/>
    <w:rPr>
      <w:rFonts w:ascii="Times New Roman" w:eastAsia="Times New Roman" w:hAnsi="Times New Roman" w:cs="Times New Roman"/>
      <w:b/>
      <w:bCs/>
      <w:sz w:val="36"/>
      <w:szCs w:val="36"/>
    </w:rPr>
  </w:style>
  <w:style w:type="character" w:styleId="a7">
    <w:name w:val="Hyperlink"/>
    <w:basedOn w:val="a0"/>
    <w:uiPriority w:val="99"/>
    <w:semiHidden/>
    <w:unhideWhenUsed/>
    <w:rsid w:val="00DD0885"/>
    <w:rPr>
      <w:color w:val="0000FF"/>
      <w:u w:val="single"/>
    </w:rPr>
  </w:style>
  <w:style w:type="paragraph" w:styleId="a8">
    <w:name w:val="Normal (Web)"/>
    <w:basedOn w:val="a"/>
    <w:uiPriority w:val="99"/>
    <w:semiHidden/>
    <w:unhideWhenUsed/>
    <w:rsid w:val="00DD088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D0885"/>
    <w:rPr>
      <w:b/>
      <w:bCs/>
    </w:rPr>
  </w:style>
</w:styles>
</file>

<file path=word/webSettings.xml><?xml version="1.0" encoding="utf-8"?>
<w:webSettings xmlns:r="http://schemas.openxmlformats.org/officeDocument/2006/relationships" xmlns:w="http://schemas.openxmlformats.org/wordprocessingml/2006/main">
  <w:divs>
    <w:div w:id="1862546777">
      <w:bodyDiv w:val="1"/>
      <w:marLeft w:val="0"/>
      <w:marRight w:val="0"/>
      <w:marTop w:val="0"/>
      <w:marBottom w:val="0"/>
      <w:divBdr>
        <w:top w:val="none" w:sz="0" w:space="0" w:color="auto"/>
        <w:left w:val="none" w:sz="0" w:space="0" w:color="auto"/>
        <w:bottom w:val="none" w:sz="0" w:space="0" w:color="auto"/>
        <w:right w:val="none" w:sz="0" w:space="0" w:color="auto"/>
      </w:divBdr>
      <w:divsChild>
        <w:div w:id="195035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3</cp:revision>
  <dcterms:created xsi:type="dcterms:W3CDTF">2016-10-06T09:20:00Z</dcterms:created>
  <dcterms:modified xsi:type="dcterms:W3CDTF">2019-08-06T09:16:00Z</dcterms:modified>
</cp:coreProperties>
</file>